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B9" w:rsidRDefault="0035504C" w:rsidP="00CF3743">
      <w:pPr>
        <w:jc w:val="both"/>
        <w:rPr>
          <w:b/>
          <w:sz w:val="18"/>
          <w:szCs w:val="18"/>
        </w:rPr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1DF945D3" wp14:editId="55470367">
            <wp:extent cx="2764971" cy="402772"/>
            <wp:effectExtent l="0" t="0" r="0" b="0"/>
            <wp:docPr id="11" name="Imagen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958" cy="40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580">
        <w:rPr>
          <w:noProof/>
          <w:lang w:eastAsia="es-A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3016885</wp:posOffset>
            </wp:positionH>
            <wp:positionV relativeFrom="paragraph">
              <wp:posOffset>3175</wp:posOffset>
            </wp:positionV>
            <wp:extent cx="2623185" cy="402590"/>
            <wp:effectExtent l="0" t="0" r="5715" b="0"/>
            <wp:wrapTight wrapText="bothSides">
              <wp:wrapPolygon edited="0">
                <wp:start x="0" y="0"/>
                <wp:lineTo x="0" y="20442"/>
                <wp:lineTo x="21490" y="20442"/>
                <wp:lineTo x="21490" y="0"/>
                <wp:lineTo x="0" y="0"/>
              </wp:wrapPolygon>
            </wp:wrapTight>
            <wp:docPr id="10" name="Imagen 10" descr="Facultad de Ciencias Veterinar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cultad de Ciencias Veterinari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46D" w:rsidRPr="005E746D" w:rsidRDefault="00075B0D" w:rsidP="005E746D">
      <w:pPr>
        <w:jc w:val="both"/>
        <w:rPr>
          <w:b/>
          <w:sz w:val="28"/>
          <w:szCs w:val="28"/>
        </w:rPr>
      </w:pPr>
      <w:r w:rsidRPr="005E746D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1087513" wp14:editId="4C8038FC">
                <wp:simplePos x="0" y="0"/>
                <wp:positionH relativeFrom="column">
                  <wp:posOffset>-89535</wp:posOffset>
                </wp:positionH>
                <wp:positionV relativeFrom="paragraph">
                  <wp:posOffset>860425</wp:posOffset>
                </wp:positionV>
                <wp:extent cx="5717540" cy="859790"/>
                <wp:effectExtent l="57150" t="38100" r="73660" b="92710"/>
                <wp:wrapTight wrapText="bothSides">
                  <wp:wrapPolygon edited="0">
                    <wp:start x="-216" y="-957"/>
                    <wp:lineTo x="-144" y="23451"/>
                    <wp:lineTo x="21734" y="23451"/>
                    <wp:lineTo x="21806" y="-957"/>
                    <wp:lineTo x="-216" y="-957"/>
                  </wp:wrapPolygon>
                </wp:wrapTight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8597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922" w:rsidRPr="00C411B6" w:rsidRDefault="00544922" w:rsidP="00C411B6">
                            <w:pPr>
                              <w:jc w:val="center"/>
                              <w:rPr>
                                <w:rFonts w:ascii="Cooper Black" w:hAnsi="Cooper Black"/>
                                <w:i/>
                                <w:sz w:val="32"/>
                                <w:szCs w:val="32"/>
                              </w:rPr>
                            </w:pPr>
                            <w:r w:rsidRPr="00474544">
                              <w:rPr>
                                <w:rFonts w:ascii="Cooper Black" w:hAnsi="Cooper Black"/>
                                <w:i/>
                                <w:sz w:val="32"/>
                                <w:szCs w:val="32"/>
                              </w:rPr>
                              <w:t>1ºTaller</w:t>
                            </w:r>
                            <w:proofErr w:type="gramStart"/>
                            <w:r w:rsidRPr="00474544">
                              <w:rPr>
                                <w:rFonts w:ascii="Cooper Black" w:hAnsi="Cooper Black"/>
                                <w:i/>
                                <w:sz w:val="32"/>
                                <w:szCs w:val="32"/>
                              </w:rPr>
                              <w:t>:  “</w:t>
                            </w:r>
                            <w:proofErr w:type="gramEnd"/>
                            <w:r w:rsidRPr="00474544">
                              <w:rPr>
                                <w:rFonts w:ascii="Cooper Black" w:hAnsi="Cooper Black"/>
                                <w:i/>
                                <w:sz w:val="32"/>
                                <w:szCs w:val="32"/>
                              </w:rPr>
                              <w:t>La profesión veterinaria, trayectos y caminos en la Facultad de Ciencias Veterinarias de la UBA</w:t>
                            </w:r>
                            <w:r w:rsidRPr="00474544">
                              <w:rPr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:rsidR="00544922" w:rsidRDefault="005449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.05pt;margin-top:67.75pt;width:450.2pt;height:67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544922" w:rsidRPr="00C411B6" w:rsidRDefault="00544922" w:rsidP="00C411B6">
                      <w:pPr>
                        <w:jc w:val="center"/>
                        <w:rPr>
                          <w:rFonts w:ascii="Cooper Black" w:hAnsi="Cooper Black"/>
                          <w:i/>
                          <w:sz w:val="32"/>
                          <w:szCs w:val="32"/>
                        </w:rPr>
                      </w:pPr>
                      <w:r w:rsidRPr="00474544">
                        <w:rPr>
                          <w:rFonts w:ascii="Cooper Black" w:hAnsi="Cooper Black"/>
                          <w:i/>
                          <w:sz w:val="32"/>
                          <w:szCs w:val="32"/>
                        </w:rPr>
                        <w:t>1ºTaller</w:t>
                      </w:r>
                      <w:proofErr w:type="gramStart"/>
                      <w:r w:rsidRPr="00474544">
                        <w:rPr>
                          <w:rFonts w:ascii="Cooper Black" w:hAnsi="Cooper Black"/>
                          <w:i/>
                          <w:sz w:val="32"/>
                          <w:szCs w:val="32"/>
                        </w:rPr>
                        <w:t>:  “</w:t>
                      </w:r>
                      <w:proofErr w:type="gramEnd"/>
                      <w:r w:rsidRPr="00474544">
                        <w:rPr>
                          <w:rFonts w:ascii="Cooper Black" w:hAnsi="Cooper Black"/>
                          <w:i/>
                          <w:sz w:val="32"/>
                          <w:szCs w:val="32"/>
                        </w:rPr>
                        <w:t>La profesión veterinaria, trayectos y caminos en la Facultad de Ciencias Veterinarias de la UBA</w:t>
                      </w:r>
                      <w:r w:rsidRPr="00474544">
                        <w:rPr>
                          <w:sz w:val="32"/>
                          <w:szCs w:val="32"/>
                        </w:rPr>
                        <w:t>”</w:t>
                      </w:r>
                    </w:p>
                    <w:p w:rsidR="00544922" w:rsidRDefault="00544922"/>
                  </w:txbxContent>
                </v:textbox>
                <w10:wrap type="tight"/>
              </v:shape>
            </w:pict>
          </mc:Fallback>
        </mc:AlternateContent>
      </w:r>
      <w:r w:rsidR="00EF7D5D" w:rsidRPr="005E746D">
        <w:rPr>
          <w:b/>
          <w:sz w:val="28"/>
          <w:szCs w:val="28"/>
        </w:rPr>
        <w:t>El Departamento de Ciencias Biológicas del Ciclo Básico Común y la Facultad de Ciencias Veterinarias de la UBA, invitan a los alumnos interesad</w:t>
      </w:r>
      <w:r w:rsidR="005E746D" w:rsidRPr="005E746D">
        <w:rPr>
          <w:b/>
          <w:sz w:val="28"/>
          <w:szCs w:val="28"/>
        </w:rPr>
        <w:t xml:space="preserve">os a participar de la siguiente </w:t>
      </w:r>
      <w:r w:rsidR="00EF7D5D" w:rsidRPr="005E746D">
        <w:rPr>
          <w:b/>
          <w:sz w:val="28"/>
          <w:szCs w:val="28"/>
        </w:rPr>
        <w:t>actividad de articulación:</w:t>
      </w:r>
    </w:p>
    <w:p w:rsidR="00EF7D5D" w:rsidRPr="005E746D" w:rsidRDefault="00EF7D5D" w:rsidP="005E746D">
      <w:pPr>
        <w:jc w:val="both"/>
        <w:rPr>
          <w:b/>
          <w:sz w:val="24"/>
          <w:szCs w:val="24"/>
        </w:rPr>
      </w:pPr>
      <w:r w:rsidRPr="003D53B8">
        <w:rPr>
          <w:sz w:val="32"/>
          <w:szCs w:val="32"/>
        </w:rPr>
        <w:t>La siguiente propuesta se gener</w:t>
      </w:r>
      <w:r>
        <w:rPr>
          <w:sz w:val="32"/>
          <w:szCs w:val="32"/>
        </w:rPr>
        <w:t>a a partir de la convicción que el conocimiento</w:t>
      </w:r>
      <w:r w:rsidRPr="003D53B8">
        <w:rPr>
          <w:sz w:val="32"/>
          <w:szCs w:val="32"/>
        </w:rPr>
        <w:t xml:space="preserve">  </w:t>
      </w:r>
      <w:r>
        <w:rPr>
          <w:sz w:val="32"/>
          <w:szCs w:val="32"/>
        </w:rPr>
        <w:t>d</w:t>
      </w:r>
      <w:r w:rsidRPr="003D53B8">
        <w:rPr>
          <w:sz w:val="32"/>
          <w:szCs w:val="32"/>
        </w:rPr>
        <w:t>el quehacer profesional, la inserción de las distintas profesiones en el ámbito social, sus perspectivas de desarrollo y el aporte que pueden hac</w:t>
      </w:r>
      <w:r>
        <w:rPr>
          <w:sz w:val="32"/>
          <w:szCs w:val="32"/>
        </w:rPr>
        <w:t xml:space="preserve">er al bienestar de la </w:t>
      </w:r>
      <w:proofErr w:type="spellStart"/>
      <w:r>
        <w:rPr>
          <w:sz w:val="32"/>
          <w:szCs w:val="32"/>
        </w:rPr>
        <w:t>comunidad</w:t>
      </w:r>
      <w:proofErr w:type="gramStart"/>
      <w:r w:rsidR="00323199">
        <w:rPr>
          <w:sz w:val="32"/>
          <w:szCs w:val="32"/>
        </w:rPr>
        <w:t>,</w:t>
      </w:r>
      <w:r w:rsidRPr="003D53B8">
        <w:rPr>
          <w:sz w:val="32"/>
          <w:szCs w:val="32"/>
        </w:rPr>
        <w:t>constituye</w:t>
      </w:r>
      <w:r>
        <w:rPr>
          <w:sz w:val="32"/>
          <w:szCs w:val="32"/>
        </w:rPr>
        <w:t>n</w:t>
      </w:r>
      <w:proofErr w:type="spellEnd"/>
      <w:proofErr w:type="gramEnd"/>
      <w:r w:rsidRPr="003D53B8">
        <w:rPr>
          <w:sz w:val="32"/>
          <w:szCs w:val="32"/>
        </w:rPr>
        <w:t xml:space="preserve"> un motor esencial para impulsar el estudio de los alumnos en los primeros años de la universidad.   </w:t>
      </w:r>
    </w:p>
    <w:p w:rsidR="00EF7D5D" w:rsidRPr="003D53B8" w:rsidRDefault="00EF7D5D" w:rsidP="00CF3743">
      <w:pPr>
        <w:pStyle w:val="NormalWeb"/>
        <w:jc w:val="both"/>
        <w:rPr>
          <w:rFonts w:ascii="Calibri" w:hAnsi="Calibri"/>
          <w:sz w:val="32"/>
          <w:szCs w:val="32"/>
        </w:rPr>
      </w:pPr>
      <w:r w:rsidRPr="003D53B8">
        <w:rPr>
          <w:rFonts w:ascii="Calibri" w:hAnsi="Calibri"/>
          <w:sz w:val="32"/>
          <w:szCs w:val="32"/>
        </w:rPr>
        <w:t xml:space="preserve">Para nuestros </w:t>
      </w:r>
      <w:r>
        <w:rPr>
          <w:rFonts w:ascii="Calibri" w:hAnsi="Calibri"/>
          <w:sz w:val="32"/>
          <w:szCs w:val="32"/>
        </w:rPr>
        <w:t>estudiantes</w:t>
      </w:r>
      <w:r w:rsidRPr="003D53B8">
        <w:rPr>
          <w:rFonts w:ascii="Calibri" w:hAnsi="Calibri"/>
          <w:sz w:val="32"/>
          <w:szCs w:val="32"/>
        </w:rPr>
        <w:t>, elegir,</w:t>
      </w:r>
      <w:r>
        <w:rPr>
          <w:rFonts w:ascii="Calibri" w:hAnsi="Calibri"/>
          <w:sz w:val="32"/>
          <w:szCs w:val="32"/>
        </w:rPr>
        <w:t xml:space="preserve"> intentar consolidar </w:t>
      </w:r>
      <w:r w:rsidRPr="003D53B8">
        <w:rPr>
          <w:rFonts w:ascii="Calibri" w:hAnsi="Calibri"/>
          <w:sz w:val="32"/>
          <w:szCs w:val="32"/>
        </w:rPr>
        <w:t>una elección  a parti</w:t>
      </w:r>
      <w:r>
        <w:rPr>
          <w:rFonts w:ascii="Calibri" w:hAnsi="Calibri"/>
          <w:sz w:val="32"/>
          <w:szCs w:val="32"/>
        </w:rPr>
        <w:t>r de las capacidades personales y</w:t>
      </w:r>
      <w:r w:rsidRPr="003D53B8">
        <w:rPr>
          <w:rFonts w:ascii="Calibri" w:hAnsi="Calibri"/>
          <w:sz w:val="32"/>
          <w:szCs w:val="32"/>
        </w:rPr>
        <w:t xml:space="preserve"> del imaginario que se tiene de las profesiones, constituye un hecho que genera preocupación, tanto personal como familiar.</w:t>
      </w:r>
    </w:p>
    <w:p w:rsidR="00EF7D5D" w:rsidRPr="003D53B8" w:rsidRDefault="00EF7D5D" w:rsidP="00CF3743">
      <w:pPr>
        <w:pStyle w:val="NormalWeb"/>
        <w:jc w:val="both"/>
        <w:rPr>
          <w:rFonts w:ascii="Calibri" w:hAnsi="Calibri"/>
          <w:lang w:eastAsia="es-AR"/>
        </w:rPr>
      </w:pPr>
      <w:r w:rsidRPr="003D53B8">
        <w:rPr>
          <w:rFonts w:ascii="Calibri" w:hAnsi="Calibri"/>
          <w:sz w:val="32"/>
          <w:szCs w:val="32"/>
        </w:rPr>
        <w:t>Por otro lado, la motivación por el aprendizaje de las disciplinas básicas y generales de las carreras, que a veces no muestran ni  permiten vislumbrar el aporte que realizan a esa meta profesional,</w:t>
      </w:r>
      <w:r>
        <w:rPr>
          <w:rFonts w:ascii="Calibri" w:hAnsi="Calibri"/>
          <w:sz w:val="32"/>
          <w:szCs w:val="32"/>
        </w:rPr>
        <w:t xml:space="preserve"> </w:t>
      </w:r>
      <w:r w:rsidRPr="003D53B8">
        <w:rPr>
          <w:rFonts w:ascii="Calibri" w:hAnsi="Calibri"/>
          <w:sz w:val="32"/>
          <w:szCs w:val="32"/>
        </w:rPr>
        <w:t xml:space="preserve">representan un estímulo sustantivo para la adquisición de los aprendizajes que se le ofrecen o que pueden procurarse por sí mismo. </w:t>
      </w:r>
      <w:r w:rsidRPr="003D53B8">
        <w:rPr>
          <w:rFonts w:ascii="Calibri" w:hAnsi="Calibri"/>
          <w:lang w:eastAsia="es-AR"/>
        </w:rPr>
        <w:t xml:space="preserve"> </w:t>
      </w:r>
    </w:p>
    <w:p w:rsidR="00EF7D5D" w:rsidRPr="003D53B8" w:rsidRDefault="00EF7D5D" w:rsidP="00CF3743">
      <w:pPr>
        <w:pStyle w:val="NormalWeb"/>
        <w:jc w:val="both"/>
        <w:rPr>
          <w:rFonts w:ascii="Calibri" w:hAnsi="Calibri"/>
          <w:sz w:val="32"/>
          <w:szCs w:val="32"/>
          <w:lang w:eastAsia="es-AR"/>
        </w:rPr>
      </w:pPr>
      <w:r w:rsidRPr="003D53B8">
        <w:rPr>
          <w:rFonts w:ascii="Calibri" w:hAnsi="Calibri"/>
          <w:sz w:val="32"/>
          <w:szCs w:val="32"/>
          <w:lang w:eastAsia="es-AR"/>
        </w:rPr>
        <w:t xml:space="preserve">Creemos que esta no es una actividad espontánea y que los docentes debemos esforzarnos tanto para la enseñanza de los aspectos </w:t>
      </w:r>
      <w:r>
        <w:rPr>
          <w:rFonts w:ascii="Calibri" w:hAnsi="Calibri"/>
          <w:sz w:val="32"/>
          <w:szCs w:val="32"/>
          <w:lang w:eastAsia="es-AR"/>
        </w:rPr>
        <w:t>disciplinares, como así también</w:t>
      </w:r>
      <w:r w:rsidRPr="003D53B8">
        <w:rPr>
          <w:rFonts w:ascii="Calibri" w:hAnsi="Calibri"/>
          <w:sz w:val="32"/>
          <w:szCs w:val="32"/>
          <w:lang w:eastAsia="es-AR"/>
        </w:rPr>
        <w:t>,</w:t>
      </w:r>
      <w:r>
        <w:rPr>
          <w:rFonts w:ascii="Calibri" w:hAnsi="Calibri"/>
          <w:sz w:val="32"/>
          <w:szCs w:val="32"/>
          <w:lang w:eastAsia="es-AR"/>
        </w:rPr>
        <w:t xml:space="preserve"> </w:t>
      </w:r>
      <w:r w:rsidRPr="003D53B8">
        <w:rPr>
          <w:rFonts w:ascii="Calibri" w:hAnsi="Calibri"/>
          <w:sz w:val="32"/>
          <w:szCs w:val="32"/>
          <w:lang w:eastAsia="es-AR"/>
        </w:rPr>
        <w:t xml:space="preserve">para mostrar la inserción </w:t>
      </w:r>
      <w:r w:rsidRPr="003D53B8">
        <w:rPr>
          <w:rFonts w:ascii="Calibri" w:hAnsi="Calibri"/>
          <w:sz w:val="32"/>
          <w:szCs w:val="32"/>
          <w:lang w:eastAsia="es-AR"/>
        </w:rPr>
        <w:lastRenderedPageBreak/>
        <w:t>de los mismos en la formación para el ejercicio profesional.   Dadas las características del Ciclo</w:t>
      </w:r>
      <w:r>
        <w:rPr>
          <w:rFonts w:ascii="Calibri" w:hAnsi="Calibri"/>
          <w:sz w:val="32"/>
          <w:szCs w:val="32"/>
          <w:lang w:eastAsia="es-AR"/>
        </w:rPr>
        <w:t xml:space="preserve"> Básico Común, se hace necesaria</w:t>
      </w:r>
      <w:r w:rsidRPr="003D53B8">
        <w:rPr>
          <w:rFonts w:ascii="Calibri" w:hAnsi="Calibri"/>
          <w:sz w:val="32"/>
          <w:szCs w:val="32"/>
          <w:lang w:eastAsia="es-AR"/>
        </w:rPr>
        <w:t xml:space="preserve"> la integración con las distintas facultades responsables de las formaciones académicas y profesionales para llevar a cabo esta tarea en forma articulada.    </w:t>
      </w:r>
    </w:p>
    <w:p w:rsidR="00EF7D5D" w:rsidRPr="003D53B8" w:rsidRDefault="00EF7D5D" w:rsidP="00CF3743">
      <w:pPr>
        <w:jc w:val="both"/>
        <w:rPr>
          <w:sz w:val="32"/>
          <w:szCs w:val="32"/>
        </w:rPr>
      </w:pPr>
      <w:r w:rsidRPr="003D53B8">
        <w:rPr>
          <w:b/>
          <w:sz w:val="32"/>
          <w:szCs w:val="32"/>
        </w:rPr>
        <w:t>FECHA, HORA Y LUGAR</w:t>
      </w:r>
      <w:r w:rsidRPr="003D53B8">
        <w:rPr>
          <w:sz w:val="32"/>
          <w:szCs w:val="32"/>
        </w:rPr>
        <w:t xml:space="preserve"> Se realizará el día </w:t>
      </w:r>
      <w:r>
        <w:rPr>
          <w:sz w:val="32"/>
          <w:szCs w:val="32"/>
        </w:rPr>
        <w:t xml:space="preserve">martes </w:t>
      </w:r>
      <w:r w:rsidRPr="003D53B8">
        <w:rPr>
          <w:sz w:val="32"/>
          <w:szCs w:val="32"/>
        </w:rPr>
        <w:t>20 de octubre a las</w:t>
      </w:r>
      <w:r>
        <w:rPr>
          <w:sz w:val="32"/>
          <w:szCs w:val="32"/>
        </w:rPr>
        <w:t xml:space="preserve"> 12 </w:t>
      </w:r>
      <w:proofErr w:type="spellStart"/>
      <w:r>
        <w:rPr>
          <w:sz w:val="32"/>
          <w:szCs w:val="32"/>
        </w:rPr>
        <w:t>hs</w:t>
      </w:r>
      <w:proofErr w:type="spellEnd"/>
      <w:r w:rsidRPr="003D53B8">
        <w:rPr>
          <w:sz w:val="32"/>
          <w:szCs w:val="32"/>
        </w:rPr>
        <w:t>, en la Fac</w:t>
      </w:r>
      <w:r>
        <w:rPr>
          <w:sz w:val="32"/>
          <w:szCs w:val="32"/>
        </w:rPr>
        <w:t xml:space="preserve">ultad de Ciencias Veterinarias (Av. </w:t>
      </w:r>
      <w:proofErr w:type="spellStart"/>
      <w:r w:rsidRPr="003D53B8">
        <w:rPr>
          <w:sz w:val="32"/>
          <w:szCs w:val="32"/>
        </w:rPr>
        <w:t>Chorroarin</w:t>
      </w:r>
      <w:proofErr w:type="spellEnd"/>
      <w:r w:rsidRPr="003D53B8">
        <w:rPr>
          <w:sz w:val="32"/>
          <w:szCs w:val="32"/>
        </w:rPr>
        <w:t xml:space="preserve"> 280</w:t>
      </w:r>
      <w:r>
        <w:rPr>
          <w:sz w:val="32"/>
          <w:szCs w:val="32"/>
        </w:rPr>
        <w:t>)</w:t>
      </w:r>
      <w:r w:rsidRPr="003D53B8">
        <w:rPr>
          <w:sz w:val="32"/>
          <w:szCs w:val="32"/>
        </w:rPr>
        <w:t>, con inscripción previa.</w:t>
      </w:r>
      <w:r>
        <w:rPr>
          <w:sz w:val="32"/>
          <w:szCs w:val="32"/>
        </w:rPr>
        <w:t xml:space="preserve"> Los alumnos deben dirigirse al Anfiteatro (aula 11) en el primer piso del Pabellón Central (entrando por Av. </w:t>
      </w:r>
      <w:proofErr w:type="spellStart"/>
      <w:r>
        <w:rPr>
          <w:sz w:val="32"/>
          <w:szCs w:val="32"/>
        </w:rPr>
        <w:t>Chorroarin</w:t>
      </w:r>
      <w:proofErr w:type="spellEnd"/>
      <w:r>
        <w:rPr>
          <w:sz w:val="32"/>
          <w:szCs w:val="32"/>
        </w:rPr>
        <w:t xml:space="preserve"> el primer edificio de la izquierda, la puerta de entrada está próxima al mástil, subir por la escalera del hall de entrada hasta el aula 11).</w:t>
      </w:r>
    </w:p>
    <w:p w:rsidR="00EF7D5D" w:rsidRPr="00D10A81" w:rsidRDefault="00EF7D5D" w:rsidP="00CF3743">
      <w:pPr>
        <w:jc w:val="both"/>
        <w:rPr>
          <w:sz w:val="32"/>
          <w:szCs w:val="32"/>
        </w:rPr>
      </w:pPr>
      <w:r w:rsidRPr="003D53B8">
        <w:rPr>
          <w:b/>
          <w:sz w:val="32"/>
          <w:szCs w:val="32"/>
        </w:rPr>
        <w:t>¿CÓMO LLEGAR?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Colectivos 133,</w:t>
      </w:r>
      <w:r w:rsidR="005E746D">
        <w:rPr>
          <w:sz w:val="32"/>
          <w:szCs w:val="32"/>
        </w:rPr>
        <w:t xml:space="preserve"> </w:t>
      </w:r>
      <w:r>
        <w:rPr>
          <w:sz w:val="32"/>
          <w:szCs w:val="32"/>
        </w:rPr>
        <w:t>113</w:t>
      </w:r>
      <w:proofErr w:type="gramStart"/>
      <w:r>
        <w:rPr>
          <w:sz w:val="32"/>
          <w:szCs w:val="32"/>
        </w:rPr>
        <w:t>,78,47,146,105</w:t>
      </w:r>
      <w:proofErr w:type="gramEnd"/>
      <w:r>
        <w:rPr>
          <w:sz w:val="32"/>
          <w:szCs w:val="32"/>
        </w:rPr>
        <w:t>, Estación Arata del Tren Urquiza.</w:t>
      </w:r>
      <w:r w:rsidR="00221BEC" w:rsidRPr="00221BEC">
        <w:t xml:space="preserve"> </w:t>
      </w:r>
      <w:hyperlink r:id="rId11" w:history="1">
        <w:r w:rsidR="005E746D" w:rsidRPr="00D0602E">
          <w:rPr>
            <w:rStyle w:val="Hipervnculo"/>
            <w:rFonts w:ascii="Helvetica" w:hAnsi="Helvetica" w:cs="Helvetica"/>
            <w:shd w:val="clear" w:color="auto" w:fill="FFFFFF"/>
          </w:rPr>
          <w:t>https://www.google.com.ar/maps/place/Universidad+de+Buenos+Aires+Facultad+de+Ciencias+Veterinarias/@-34.5945354,-58.4785615,15z/data=!4m6!1m3!3m2!1s0x0:0x4818adaccafce8c5!2sUniversidad+de+Buenos+Aires+Facultad+de+Ciencias+Veterinarias!3m1!1s0x0:0x4818adaccafce8c5</w:t>
        </w:r>
      </w:hyperlink>
    </w:p>
    <w:p w:rsidR="00EF7D5D" w:rsidRPr="003D53B8" w:rsidRDefault="00EF7D5D" w:rsidP="00CF3743">
      <w:pPr>
        <w:jc w:val="both"/>
        <w:rPr>
          <w:sz w:val="32"/>
          <w:szCs w:val="32"/>
        </w:rPr>
      </w:pPr>
      <w:r w:rsidRPr="003D53B8">
        <w:rPr>
          <w:b/>
          <w:sz w:val="32"/>
          <w:szCs w:val="32"/>
        </w:rPr>
        <w:t>INSCRIPCION</w:t>
      </w:r>
      <w:r w:rsidRPr="003D53B8">
        <w:rPr>
          <w:sz w:val="32"/>
          <w:szCs w:val="32"/>
        </w:rPr>
        <w:t xml:space="preserve"> </w:t>
      </w:r>
    </w:p>
    <w:p w:rsidR="00EF7D5D" w:rsidRPr="003D53B8" w:rsidRDefault="00EF7D5D" w:rsidP="00CF3743">
      <w:pPr>
        <w:jc w:val="both"/>
        <w:rPr>
          <w:sz w:val="32"/>
          <w:szCs w:val="32"/>
        </w:rPr>
      </w:pPr>
      <w:r w:rsidRPr="003D53B8">
        <w:rPr>
          <w:sz w:val="32"/>
          <w:szCs w:val="32"/>
        </w:rPr>
        <w:t xml:space="preserve">Se realizará personalmente en las aulas del CBC, con el docente a </w:t>
      </w:r>
      <w:r>
        <w:rPr>
          <w:sz w:val="32"/>
          <w:szCs w:val="32"/>
        </w:rPr>
        <w:t>cargo de la asignatura Biología.</w:t>
      </w:r>
    </w:p>
    <w:p w:rsidR="00EF7D5D" w:rsidRPr="003D53B8" w:rsidRDefault="00EF7D5D" w:rsidP="00CF3743">
      <w:pPr>
        <w:jc w:val="both"/>
        <w:rPr>
          <w:sz w:val="32"/>
          <w:szCs w:val="32"/>
        </w:rPr>
      </w:pPr>
      <w:r w:rsidRPr="003D53B8">
        <w:rPr>
          <w:sz w:val="32"/>
          <w:szCs w:val="32"/>
        </w:rPr>
        <w:t>Con vacantes limitadas.</w:t>
      </w:r>
      <w:r>
        <w:rPr>
          <w:sz w:val="32"/>
          <w:szCs w:val="32"/>
        </w:rPr>
        <w:t xml:space="preserve"> </w:t>
      </w:r>
      <w:r w:rsidRPr="003D53B8">
        <w:rPr>
          <w:sz w:val="32"/>
          <w:szCs w:val="32"/>
        </w:rPr>
        <w:t>En c</w:t>
      </w:r>
      <w:r>
        <w:rPr>
          <w:sz w:val="32"/>
          <w:szCs w:val="32"/>
        </w:rPr>
        <w:t xml:space="preserve">aso de cubrir la disponibilidad, se  comunicará  </w:t>
      </w:r>
      <w:r w:rsidRPr="003D53B8">
        <w:rPr>
          <w:sz w:val="32"/>
          <w:szCs w:val="32"/>
        </w:rPr>
        <w:t xml:space="preserve">a los preinscriptos quienes podrán quedar a la espera de un segundo encuentro. </w:t>
      </w:r>
    </w:p>
    <w:p w:rsidR="00EF7D5D" w:rsidRPr="003D53B8" w:rsidRDefault="00EF7D5D" w:rsidP="00CF3743">
      <w:pPr>
        <w:jc w:val="both"/>
        <w:rPr>
          <w:b/>
          <w:sz w:val="32"/>
          <w:szCs w:val="32"/>
        </w:rPr>
      </w:pPr>
      <w:r w:rsidRPr="003D53B8">
        <w:rPr>
          <w:b/>
          <w:sz w:val="32"/>
          <w:szCs w:val="32"/>
        </w:rPr>
        <w:t xml:space="preserve">CARACTERÍSTICAS </w:t>
      </w:r>
    </w:p>
    <w:p w:rsidR="00EF7D5D" w:rsidRPr="003D53B8" w:rsidRDefault="00EF7D5D" w:rsidP="00CF3743">
      <w:pPr>
        <w:jc w:val="both"/>
        <w:rPr>
          <w:sz w:val="32"/>
          <w:szCs w:val="32"/>
        </w:rPr>
      </w:pPr>
      <w:r w:rsidRPr="003D53B8">
        <w:rPr>
          <w:sz w:val="32"/>
          <w:szCs w:val="32"/>
        </w:rPr>
        <w:t>El Taller estará</w:t>
      </w:r>
      <w:r>
        <w:rPr>
          <w:sz w:val="32"/>
          <w:szCs w:val="32"/>
        </w:rPr>
        <w:t xml:space="preserve"> organizado de la siguiente manera</w:t>
      </w:r>
      <w:r w:rsidRPr="003D53B8">
        <w:rPr>
          <w:sz w:val="32"/>
          <w:szCs w:val="32"/>
        </w:rPr>
        <w:t>:</w:t>
      </w:r>
    </w:p>
    <w:p w:rsidR="00EF7D5D" w:rsidRDefault="00EF7D5D" w:rsidP="00CF3743">
      <w:pPr>
        <w:pStyle w:val="Prrafodelista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Bienvenida y presentación de la experiencia a cargo de autoridades de la Facultad</w:t>
      </w:r>
      <w:r w:rsidR="00755E98">
        <w:rPr>
          <w:sz w:val="32"/>
          <w:szCs w:val="32"/>
        </w:rPr>
        <w:t>.</w:t>
      </w:r>
    </w:p>
    <w:p w:rsidR="00EF7D5D" w:rsidRPr="003D53B8" w:rsidRDefault="00EF7D5D" w:rsidP="00CF3743">
      <w:pPr>
        <w:pStyle w:val="Prrafodelista"/>
        <w:ind w:left="1440"/>
        <w:jc w:val="both"/>
        <w:rPr>
          <w:sz w:val="32"/>
          <w:szCs w:val="32"/>
        </w:rPr>
      </w:pPr>
    </w:p>
    <w:p w:rsidR="00EF7D5D" w:rsidRDefault="00EF7D5D" w:rsidP="00CF3743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Se formarán </w:t>
      </w:r>
      <w:r w:rsidRPr="003D53B8">
        <w:rPr>
          <w:sz w:val="32"/>
          <w:szCs w:val="32"/>
        </w:rPr>
        <w:t>grupos de 30</w:t>
      </w:r>
      <w:r>
        <w:rPr>
          <w:sz w:val="32"/>
          <w:szCs w:val="32"/>
        </w:rPr>
        <w:t>/35</w:t>
      </w:r>
      <w:r w:rsidRPr="003D53B8">
        <w:rPr>
          <w:sz w:val="32"/>
          <w:szCs w:val="32"/>
        </w:rPr>
        <w:t xml:space="preserve"> alumnos con dos tutores </w:t>
      </w:r>
      <w:r>
        <w:rPr>
          <w:sz w:val="32"/>
          <w:szCs w:val="32"/>
        </w:rPr>
        <w:t xml:space="preserve">a cargo que se distribuirán en aulas. A través de una dinámica de taller, se generará un </w:t>
      </w:r>
      <w:r w:rsidRPr="003D53B8">
        <w:rPr>
          <w:sz w:val="32"/>
          <w:szCs w:val="32"/>
        </w:rPr>
        <w:t xml:space="preserve">espacio </w:t>
      </w:r>
      <w:r>
        <w:rPr>
          <w:sz w:val="32"/>
          <w:szCs w:val="32"/>
        </w:rPr>
        <w:t xml:space="preserve">de análisis y discusión grupal </w:t>
      </w:r>
      <w:r w:rsidRPr="003D53B8">
        <w:rPr>
          <w:sz w:val="32"/>
          <w:szCs w:val="32"/>
        </w:rPr>
        <w:t>sobre la profesión veterinaria, su ejercicio, posibilidades, características</w:t>
      </w:r>
      <w:r>
        <w:rPr>
          <w:sz w:val="32"/>
          <w:szCs w:val="32"/>
        </w:rPr>
        <w:t>, orientaciones</w:t>
      </w:r>
      <w:r w:rsidRPr="003D53B8">
        <w:rPr>
          <w:sz w:val="32"/>
          <w:szCs w:val="32"/>
        </w:rPr>
        <w:t xml:space="preserve"> y prospectivas. </w:t>
      </w:r>
    </w:p>
    <w:p w:rsidR="00EF7D5D" w:rsidRPr="003D53B8" w:rsidRDefault="00EF7D5D" w:rsidP="00CF3743">
      <w:pPr>
        <w:pStyle w:val="Prrafodelista"/>
        <w:jc w:val="both"/>
        <w:rPr>
          <w:sz w:val="32"/>
          <w:szCs w:val="32"/>
        </w:rPr>
      </w:pPr>
    </w:p>
    <w:p w:rsidR="00EF7D5D" w:rsidRDefault="00EF7D5D" w:rsidP="001F57F4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Cada grupo planificará la v</w:t>
      </w:r>
      <w:r w:rsidRPr="003D53B8">
        <w:rPr>
          <w:sz w:val="32"/>
          <w:szCs w:val="32"/>
        </w:rPr>
        <w:t xml:space="preserve">isita a distintas áreas, laboratorios, quirófanos, hospital, granja, tambo y otras dependencias.  Esta </w:t>
      </w:r>
      <w:r>
        <w:rPr>
          <w:sz w:val="32"/>
          <w:szCs w:val="32"/>
        </w:rPr>
        <w:t xml:space="preserve">actividad se organizará el día del </w:t>
      </w:r>
      <w:proofErr w:type="spellStart"/>
      <w:r>
        <w:rPr>
          <w:sz w:val="32"/>
          <w:szCs w:val="32"/>
        </w:rPr>
        <w:t>taller</w:t>
      </w:r>
      <w:proofErr w:type="gramStart"/>
      <w:r w:rsidR="006A2580">
        <w:rPr>
          <w:sz w:val="32"/>
          <w:szCs w:val="32"/>
        </w:rPr>
        <w:t>,</w:t>
      </w:r>
      <w:r>
        <w:rPr>
          <w:sz w:val="32"/>
          <w:szCs w:val="32"/>
        </w:rPr>
        <w:t>pero</w:t>
      </w:r>
      <w:proofErr w:type="spellEnd"/>
      <w:proofErr w:type="gramEnd"/>
      <w:r>
        <w:rPr>
          <w:sz w:val="32"/>
          <w:szCs w:val="32"/>
        </w:rPr>
        <w:t xml:space="preserve"> se realizará en una fecha posterior.</w:t>
      </w:r>
    </w:p>
    <w:p w:rsidR="00EF7D5D" w:rsidRPr="003D53B8" w:rsidRDefault="00075B0D" w:rsidP="001F57F4">
      <w:pPr>
        <w:pStyle w:val="Prrafodelista"/>
        <w:ind w:left="360"/>
        <w:jc w:val="both"/>
        <w:rPr>
          <w:sz w:val="32"/>
          <w:szCs w:val="32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507365</wp:posOffset>
                </wp:positionV>
                <wp:extent cx="6176010" cy="2612390"/>
                <wp:effectExtent l="57150" t="38100" r="72390" b="92710"/>
                <wp:wrapTight wrapText="bothSides">
                  <wp:wrapPolygon edited="0">
                    <wp:start x="-200" y="-315"/>
                    <wp:lineTo x="-133" y="22209"/>
                    <wp:lineTo x="21720" y="22209"/>
                    <wp:lineTo x="21787" y="-315"/>
                    <wp:lineTo x="-200" y="-315"/>
                  </wp:wrapPolygon>
                </wp:wrapTight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26123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1F91" w:rsidRDefault="00F91F91" w:rsidP="00F91F91">
                            <w:pPr>
                              <w:pStyle w:val="Prrafodelista"/>
                              <w:ind w:left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91F91">
                              <w:rPr>
                                <w:b/>
                                <w:sz w:val="28"/>
                                <w:szCs w:val="28"/>
                              </w:rPr>
                              <w:t>IMPORTANTE :</w:t>
                            </w:r>
                            <w:proofErr w:type="gramEnd"/>
                            <w:r w:rsidRPr="00F91F9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91F91" w:rsidRPr="00F91F91" w:rsidRDefault="00F91F91" w:rsidP="006C0811">
                            <w:pPr>
                              <w:pStyle w:val="Prrafodelista"/>
                              <w:spacing w:line="360" w:lineRule="auto"/>
                              <w:ind w:left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91F91">
                              <w:rPr>
                                <w:b/>
                                <w:sz w:val="28"/>
                                <w:szCs w:val="28"/>
                              </w:rPr>
                              <w:t>Esta actividad es acreditable por la Facultad de Ciencias Veterinarias.</w:t>
                            </w:r>
                          </w:p>
                          <w:p w:rsidR="00F91F91" w:rsidRPr="00F91F91" w:rsidRDefault="00F91F91" w:rsidP="006C0811">
                            <w:pPr>
                              <w:pStyle w:val="Prrafodelista"/>
                              <w:spacing w:line="360" w:lineRule="auto"/>
                              <w:ind w:left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91F91">
                              <w:rPr>
                                <w:sz w:val="28"/>
                                <w:szCs w:val="28"/>
                              </w:rPr>
                              <w:t xml:space="preserve">Los alumnos del CBC que deseen acreditarla deberán formalizar la inscripción, asistir al taller del 20 de octubre, a la visita que se organizará con posterioridad y presentar una reflexión sobre la experiencia en el aula virtual </w:t>
                            </w:r>
                            <w:proofErr w:type="spellStart"/>
                            <w:r w:rsidRPr="00F91F91">
                              <w:rPr>
                                <w:sz w:val="28"/>
                                <w:szCs w:val="28"/>
                              </w:rPr>
                              <w:t>CBCVeterinaria</w:t>
                            </w:r>
                            <w:proofErr w:type="spellEnd"/>
                            <w:r w:rsidRPr="00F91F91">
                              <w:rPr>
                                <w:sz w:val="28"/>
                                <w:szCs w:val="28"/>
                              </w:rPr>
                              <w:t xml:space="preserve"> que estará disponible en la página de la Facultad. Cuando el alumno ya esté cursando el segundo ciclo habrá acreditado una de los dos r</w:t>
                            </w:r>
                            <w:r w:rsidR="006C0811">
                              <w:rPr>
                                <w:sz w:val="28"/>
                                <w:szCs w:val="28"/>
                              </w:rPr>
                              <w:t xml:space="preserve">equisitos que se exigen para la </w:t>
                            </w:r>
                            <w:r w:rsidRPr="00F91F91">
                              <w:rPr>
                                <w:sz w:val="28"/>
                                <w:szCs w:val="28"/>
                              </w:rPr>
                              <w:t>aprobación de la asignatura</w:t>
                            </w:r>
                            <w:r w:rsidR="00D34182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Pr="00F91F91">
                              <w:rPr>
                                <w:sz w:val="28"/>
                                <w:szCs w:val="28"/>
                              </w:rPr>
                              <w:t xml:space="preserve"> Actividades de Orientación.</w:t>
                            </w:r>
                          </w:p>
                          <w:p w:rsidR="00F91F91" w:rsidRDefault="00F91F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95pt;margin-top:39.95pt;width:486.3pt;height:20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F91F91" w:rsidRDefault="00F91F91" w:rsidP="00F91F91">
                      <w:pPr>
                        <w:pStyle w:val="Prrafodelista"/>
                        <w:ind w:left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F91F91">
                        <w:rPr>
                          <w:b/>
                          <w:sz w:val="28"/>
                          <w:szCs w:val="28"/>
                        </w:rPr>
                        <w:t>IMPORTANTE :</w:t>
                      </w:r>
                      <w:proofErr w:type="gramEnd"/>
                      <w:r w:rsidRPr="00F91F9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F91F91" w:rsidRPr="00F91F91" w:rsidRDefault="00F91F91" w:rsidP="006C0811">
                      <w:pPr>
                        <w:pStyle w:val="Prrafodelista"/>
                        <w:spacing w:line="360" w:lineRule="auto"/>
                        <w:ind w:left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91F91">
                        <w:rPr>
                          <w:b/>
                          <w:sz w:val="28"/>
                          <w:szCs w:val="28"/>
                        </w:rPr>
                        <w:t>Esta actividad es acreditable por la Facultad de Ciencias Veterinarias.</w:t>
                      </w:r>
                    </w:p>
                    <w:p w:rsidR="00F91F91" w:rsidRPr="00F91F91" w:rsidRDefault="00F91F91" w:rsidP="006C0811">
                      <w:pPr>
                        <w:pStyle w:val="Prrafodelista"/>
                        <w:spacing w:line="360" w:lineRule="auto"/>
                        <w:ind w:left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91F91">
                        <w:rPr>
                          <w:sz w:val="28"/>
                          <w:szCs w:val="28"/>
                        </w:rPr>
                        <w:t xml:space="preserve">Los alumnos del CBC que deseen acreditarla deberán formalizar la inscripción, asistir al taller del 20 de octubre, a la visita que se organizará con posterioridad y presentar una reflexión sobre la experiencia en el aula virtual </w:t>
                      </w:r>
                      <w:proofErr w:type="spellStart"/>
                      <w:r w:rsidRPr="00F91F91">
                        <w:rPr>
                          <w:sz w:val="28"/>
                          <w:szCs w:val="28"/>
                        </w:rPr>
                        <w:t>CBCVeterinaria</w:t>
                      </w:r>
                      <w:proofErr w:type="spellEnd"/>
                      <w:r w:rsidRPr="00F91F91">
                        <w:rPr>
                          <w:sz w:val="28"/>
                          <w:szCs w:val="28"/>
                        </w:rPr>
                        <w:t xml:space="preserve"> que estará disponible en la página de la Facultad. Cuando el alumno ya esté cursando el segundo ciclo habrá acreditado una de los dos r</w:t>
                      </w:r>
                      <w:r w:rsidR="006C0811">
                        <w:rPr>
                          <w:sz w:val="28"/>
                          <w:szCs w:val="28"/>
                        </w:rPr>
                        <w:t xml:space="preserve">equisitos que se exigen para la </w:t>
                      </w:r>
                      <w:r w:rsidRPr="00F91F91">
                        <w:rPr>
                          <w:sz w:val="28"/>
                          <w:szCs w:val="28"/>
                        </w:rPr>
                        <w:t>aprobación de la asignatura</w:t>
                      </w:r>
                      <w:r w:rsidR="00D34182">
                        <w:rPr>
                          <w:sz w:val="28"/>
                          <w:szCs w:val="28"/>
                        </w:rPr>
                        <w:t>:</w:t>
                      </w:r>
                      <w:r w:rsidRPr="00F91F91">
                        <w:rPr>
                          <w:sz w:val="28"/>
                          <w:szCs w:val="28"/>
                        </w:rPr>
                        <w:t xml:space="preserve"> Actividades de Orientación.</w:t>
                      </w:r>
                    </w:p>
                    <w:p w:rsidR="00F91F91" w:rsidRDefault="00F91F91"/>
                  </w:txbxContent>
                </v:textbox>
                <w10:wrap type="tight"/>
              </v:shape>
            </w:pict>
          </mc:Fallback>
        </mc:AlternateContent>
      </w:r>
      <w:r w:rsidR="006A2580">
        <w:rPr>
          <w:sz w:val="32"/>
          <w:szCs w:val="32"/>
        </w:rPr>
        <w:t xml:space="preserve">    </w:t>
      </w:r>
      <w:r w:rsidR="00EF7D5D">
        <w:rPr>
          <w:sz w:val="32"/>
          <w:szCs w:val="32"/>
        </w:rPr>
        <w:t xml:space="preserve">La actividad a desarrollar este martes 20/10 será de </w:t>
      </w:r>
      <w:smartTag w:uri="urn:schemas-microsoft-com:office:smarttags" w:element="metricconverter">
        <w:smartTagPr>
          <w:attr w:name="ProductID" w:val="12 a"/>
        </w:smartTagPr>
        <w:r w:rsidR="00EF7D5D">
          <w:rPr>
            <w:sz w:val="32"/>
            <w:szCs w:val="32"/>
          </w:rPr>
          <w:t>12 a</w:t>
        </w:r>
      </w:smartTag>
      <w:r w:rsidR="00EF7D5D">
        <w:rPr>
          <w:sz w:val="32"/>
          <w:szCs w:val="32"/>
        </w:rPr>
        <w:t xml:space="preserve"> 14 </w:t>
      </w:r>
      <w:proofErr w:type="spellStart"/>
      <w:r w:rsidR="00EF7D5D">
        <w:rPr>
          <w:sz w:val="32"/>
          <w:szCs w:val="32"/>
        </w:rPr>
        <w:t>hs</w:t>
      </w:r>
      <w:proofErr w:type="spellEnd"/>
      <w:r w:rsidR="00EF7D5D">
        <w:rPr>
          <w:sz w:val="32"/>
          <w:szCs w:val="32"/>
        </w:rPr>
        <w:t>.</w:t>
      </w:r>
    </w:p>
    <w:p w:rsidR="00EF7D5D" w:rsidRPr="006A2580" w:rsidRDefault="00EF7D5D" w:rsidP="006A2580">
      <w:pPr>
        <w:pStyle w:val="Prrafodelista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="00F91F91">
        <w:rPr>
          <w:sz w:val="32"/>
          <w:szCs w:val="32"/>
        </w:rPr>
        <w:t xml:space="preserve">                           </w:t>
      </w:r>
      <w:r>
        <w:rPr>
          <w:sz w:val="32"/>
          <w:szCs w:val="32"/>
        </w:rPr>
        <w:t xml:space="preserve"> </w:t>
      </w:r>
      <w:r w:rsidR="006A2580">
        <w:rPr>
          <w:sz w:val="32"/>
          <w:szCs w:val="32"/>
        </w:rPr>
        <w:t xml:space="preserve">                 </w:t>
      </w:r>
      <w:r w:rsidRPr="00433A3E">
        <w:rPr>
          <w:b/>
          <w:sz w:val="32"/>
          <w:szCs w:val="32"/>
        </w:rPr>
        <w:t>LOS ESPERAMOS</w:t>
      </w:r>
      <w:r w:rsidRPr="006A2580">
        <w:rPr>
          <w:b/>
          <w:sz w:val="32"/>
          <w:szCs w:val="32"/>
        </w:rPr>
        <w:t xml:space="preserve"> </w:t>
      </w:r>
    </w:p>
    <w:p w:rsidR="00EF7D5D" w:rsidRDefault="00075B0D" w:rsidP="00CF3743">
      <w:pPr>
        <w:pStyle w:val="Prrafodelista"/>
        <w:jc w:val="both"/>
        <w:rPr>
          <w:b/>
          <w:sz w:val="32"/>
          <w:szCs w:val="32"/>
        </w:rPr>
      </w:pPr>
      <w:r>
        <w:rPr>
          <w:noProof/>
          <w:sz w:val="32"/>
          <w:szCs w:val="32"/>
          <w:lang w:eastAsia="es-AR"/>
        </w:rPr>
        <w:drawing>
          <wp:inline distT="0" distB="0" distL="0" distR="0">
            <wp:extent cx="1250315" cy="690245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es-AR"/>
        </w:rPr>
        <w:drawing>
          <wp:inline distT="0" distB="0" distL="0" distR="0">
            <wp:extent cx="1250315" cy="709295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s-AR"/>
        </w:rPr>
        <w:drawing>
          <wp:inline distT="0" distB="0" distL="0" distR="0">
            <wp:extent cx="1250315" cy="690245"/>
            <wp:effectExtent l="0" t="0" r="698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s-AR"/>
        </w:rPr>
        <w:drawing>
          <wp:inline distT="0" distB="0" distL="0" distR="0">
            <wp:extent cx="1119505" cy="690245"/>
            <wp:effectExtent l="0" t="0" r="444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D5D" w:rsidRPr="003D53B8" w:rsidRDefault="00EF7D5D" w:rsidP="00D10A81">
      <w:pPr>
        <w:pStyle w:val="Prrafodelista"/>
        <w:jc w:val="both"/>
        <w:rPr>
          <w:sz w:val="32"/>
          <w:szCs w:val="32"/>
        </w:rPr>
      </w:pPr>
      <w:r w:rsidRPr="00433A3E">
        <w:t>Fotografía</w:t>
      </w:r>
      <w:r>
        <w:t xml:space="preserve"> Carolina </w:t>
      </w:r>
      <w:proofErr w:type="spellStart"/>
      <w:r>
        <w:t>Bonacossa</w:t>
      </w:r>
      <w:proofErr w:type="spellEnd"/>
    </w:p>
    <w:sectPr w:rsidR="00EF7D5D" w:rsidRPr="003D53B8" w:rsidSect="00990F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873" w:rsidRDefault="00BB1873" w:rsidP="00724D47">
      <w:pPr>
        <w:spacing w:after="0" w:line="240" w:lineRule="auto"/>
      </w:pPr>
      <w:r>
        <w:separator/>
      </w:r>
    </w:p>
  </w:endnote>
  <w:endnote w:type="continuationSeparator" w:id="0">
    <w:p w:rsidR="00BB1873" w:rsidRDefault="00BB1873" w:rsidP="00724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873" w:rsidRDefault="00BB1873" w:rsidP="00724D47">
      <w:pPr>
        <w:spacing w:after="0" w:line="240" w:lineRule="auto"/>
      </w:pPr>
      <w:r>
        <w:separator/>
      </w:r>
    </w:p>
  </w:footnote>
  <w:footnote w:type="continuationSeparator" w:id="0">
    <w:p w:rsidR="00BB1873" w:rsidRDefault="00BB1873" w:rsidP="00724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2526C"/>
    <w:multiLevelType w:val="hybridMultilevel"/>
    <w:tmpl w:val="60F2926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4F6D06"/>
    <w:multiLevelType w:val="hybridMultilevel"/>
    <w:tmpl w:val="A3E0774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73"/>
    <w:rsid w:val="00075B0D"/>
    <w:rsid w:val="00132773"/>
    <w:rsid w:val="00184480"/>
    <w:rsid w:val="001F57F4"/>
    <w:rsid w:val="00221BEC"/>
    <w:rsid w:val="002733DA"/>
    <w:rsid w:val="002A509E"/>
    <w:rsid w:val="00305410"/>
    <w:rsid w:val="00323199"/>
    <w:rsid w:val="0035504C"/>
    <w:rsid w:val="003B5FF8"/>
    <w:rsid w:val="003D53B8"/>
    <w:rsid w:val="00433A3E"/>
    <w:rsid w:val="004448A5"/>
    <w:rsid w:val="00460236"/>
    <w:rsid w:val="00474544"/>
    <w:rsid w:val="004B154C"/>
    <w:rsid w:val="004E47D6"/>
    <w:rsid w:val="00532D27"/>
    <w:rsid w:val="00544922"/>
    <w:rsid w:val="00554E99"/>
    <w:rsid w:val="005E746D"/>
    <w:rsid w:val="00631616"/>
    <w:rsid w:val="00652D97"/>
    <w:rsid w:val="006875FD"/>
    <w:rsid w:val="006A2580"/>
    <w:rsid w:val="006C0811"/>
    <w:rsid w:val="00701E8A"/>
    <w:rsid w:val="00724D47"/>
    <w:rsid w:val="00755E98"/>
    <w:rsid w:val="0082755E"/>
    <w:rsid w:val="008866DF"/>
    <w:rsid w:val="00915B23"/>
    <w:rsid w:val="009432B2"/>
    <w:rsid w:val="00990F90"/>
    <w:rsid w:val="00A159D6"/>
    <w:rsid w:val="00AA4F82"/>
    <w:rsid w:val="00AF5F1A"/>
    <w:rsid w:val="00B35D2A"/>
    <w:rsid w:val="00B64FCD"/>
    <w:rsid w:val="00BB1873"/>
    <w:rsid w:val="00C411B6"/>
    <w:rsid w:val="00C80394"/>
    <w:rsid w:val="00CF3743"/>
    <w:rsid w:val="00D02592"/>
    <w:rsid w:val="00D06010"/>
    <w:rsid w:val="00D10A81"/>
    <w:rsid w:val="00D34182"/>
    <w:rsid w:val="00D903B9"/>
    <w:rsid w:val="00DD54F8"/>
    <w:rsid w:val="00E936EA"/>
    <w:rsid w:val="00EB4B98"/>
    <w:rsid w:val="00EB5E24"/>
    <w:rsid w:val="00EF7D5D"/>
    <w:rsid w:val="00F37F00"/>
    <w:rsid w:val="00F76E5A"/>
    <w:rsid w:val="00F9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77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32D27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EB5E24"/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D02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D02592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221BE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24D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D4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24D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D4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77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32D27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EB5E24"/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D02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D02592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221BE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24D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D4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24D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D4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83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.ar/maps/place/Universidad+de+Buenos+Aires+Facultad+de+Ciencias+Veterinarias/@-34.5945354,-58.4785615,15z/data=!4m6!1m3!3m2!1s0x0:0x4818adaccafce8c5!2sUniversidad+de+Buenos+Aires+Facultad+de+Ciencias+Veterinarias!3m1!1s0x0:0x4818adaccafce8c5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A3E22-D3A5-4BA0-A860-A09F5537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Departamento de Ciencias Biológicas del Ciclo Básico Común y la Facultad de Ciencias Veterinarias de la UBA, invitan a los alumnos interesados a participar de la siguiente actividad de articulación:</vt:lpstr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Departamento de Ciencias Biológicas del Ciclo Básico Común y la Facultad de Ciencias Veterinarias de la UBA, invitan a los alumnos interesados a participar de la siguiente actividad de articulación:</dc:title>
  <dc:creator>Jorge Fernandez Surribas</dc:creator>
  <cp:lastModifiedBy>Adriana</cp:lastModifiedBy>
  <cp:revision>2</cp:revision>
  <dcterms:created xsi:type="dcterms:W3CDTF">2015-10-11T00:18:00Z</dcterms:created>
  <dcterms:modified xsi:type="dcterms:W3CDTF">2015-10-11T00:18:00Z</dcterms:modified>
</cp:coreProperties>
</file>